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BD" w:rsidRDefault="000E7BB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7BBD" w:rsidRDefault="000E7BBD">
      <w:pPr>
        <w:pStyle w:val="ConsPlusNormal"/>
        <w:outlineLvl w:val="0"/>
      </w:pPr>
    </w:p>
    <w:p w:rsidR="000E7BBD" w:rsidRDefault="000E7BBD">
      <w:pPr>
        <w:pStyle w:val="ConsPlusTitle"/>
        <w:jc w:val="center"/>
        <w:outlineLvl w:val="0"/>
      </w:pPr>
      <w:r>
        <w:t>ПРАВИТЕЛЬСТВО ИВАНОВСКОЙ ОБЛАСТИ</w:t>
      </w:r>
    </w:p>
    <w:p w:rsidR="000E7BBD" w:rsidRDefault="000E7BBD">
      <w:pPr>
        <w:pStyle w:val="ConsPlusTitle"/>
        <w:jc w:val="center"/>
      </w:pPr>
    </w:p>
    <w:p w:rsidR="000E7BBD" w:rsidRDefault="000E7BBD">
      <w:pPr>
        <w:pStyle w:val="ConsPlusTitle"/>
        <w:jc w:val="center"/>
      </w:pPr>
      <w:r>
        <w:t>ПОСТАНОВЛЕНИЕ</w:t>
      </w:r>
    </w:p>
    <w:p w:rsidR="000E7BBD" w:rsidRDefault="000E7BBD">
      <w:pPr>
        <w:pStyle w:val="ConsPlusTitle"/>
        <w:jc w:val="center"/>
      </w:pPr>
      <w:r>
        <w:t>от 27 марта 2013 г. N 111-п</w:t>
      </w:r>
    </w:p>
    <w:p w:rsidR="000E7BBD" w:rsidRDefault="000E7BBD">
      <w:pPr>
        <w:pStyle w:val="ConsPlusTitle"/>
        <w:jc w:val="center"/>
      </w:pPr>
    </w:p>
    <w:p w:rsidR="000E7BBD" w:rsidRDefault="000E7BBD">
      <w:pPr>
        <w:pStyle w:val="ConsPlusTitle"/>
        <w:jc w:val="center"/>
      </w:pPr>
      <w:r>
        <w:t>ОБ УТВЕРЖДЕНИИ ПОЛОЖЕНИЯ О ПРОВЕРКЕ ДОСТОВЕРНОСТИ И ПОЛНОТЫ</w:t>
      </w:r>
    </w:p>
    <w:p w:rsidR="000E7BBD" w:rsidRDefault="000E7BBD">
      <w:pPr>
        <w:pStyle w:val="ConsPlusTitle"/>
        <w:jc w:val="center"/>
      </w:pPr>
      <w:r>
        <w:t>СВЕДЕНИЙ О ДОХОДАХ, ОБ ИМУЩЕСТВЕ И ОБЯЗАТЕЛЬСТВАХ</w:t>
      </w:r>
    </w:p>
    <w:p w:rsidR="000E7BBD" w:rsidRDefault="000E7BBD">
      <w:pPr>
        <w:pStyle w:val="ConsPlusTitle"/>
        <w:jc w:val="center"/>
      </w:pPr>
      <w:r>
        <w:t>ИМУЩЕСТВЕННОГО ХАРАКТЕРА, ПРЕДСТАВЛЯЕМЫХ ГРАЖДАНАМИ,</w:t>
      </w:r>
    </w:p>
    <w:p w:rsidR="000E7BBD" w:rsidRDefault="000E7BBD">
      <w:pPr>
        <w:pStyle w:val="ConsPlusTitle"/>
        <w:jc w:val="center"/>
      </w:pPr>
      <w:r>
        <w:t>ПРЕТЕНДУЮЩИМИ НА ЗАМЕЩЕНИЕ ДОЛЖНОСТЕЙ РУКОВОДИТЕЛЕЙ</w:t>
      </w:r>
    </w:p>
    <w:p w:rsidR="000E7BBD" w:rsidRDefault="000E7BBD">
      <w:pPr>
        <w:pStyle w:val="ConsPlusTitle"/>
        <w:jc w:val="center"/>
      </w:pPr>
      <w:r>
        <w:t>ГОСУДАРСТВЕННЫХ УЧРЕЖДЕНИЙ ИВАНОВСКОЙ ОБЛАСТИ, И ЛИЦАМИ,</w:t>
      </w:r>
    </w:p>
    <w:p w:rsidR="000E7BBD" w:rsidRDefault="000E7BBD">
      <w:pPr>
        <w:pStyle w:val="ConsPlusTitle"/>
        <w:jc w:val="center"/>
      </w:pPr>
      <w:r>
        <w:t>ЗАМЕЩАЮЩИМИ ДОЛЖНОСТИ РУКОВОДИТЕЛЕЙ ГОСУДАРСТВЕННЫХ</w:t>
      </w:r>
    </w:p>
    <w:p w:rsidR="000E7BBD" w:rsidRDefault="000E7BBD">
      <w:pPr>
        <w:pStyle w:val="ConsPlusTitle"/>
        <w:jc w:val="center"/>
      </w:pPr>
      <w:r>
        <w:t>УЧРЕЖДЕНИЙ ИВАНОВСКОЙ ОБЛАСТИ</w:t>
      </w:r>
    </w:p>
    <w:p w:rsidR="000E7BBD" w:rsidRDefault="000E7BBD">
      <w:pPr>
        <w:pStyle w:val="ConsPlusNormal"/>
        <w:jc w:val="center"/>
      </w:pPr>
      <w:r>
        <w:t>Список изменяющих документов</w:t>
      </w:r>
    </w:p>
    <w:p w:rsidR="000E7BBD" w:rsidRDefault="000E7BBD">
      <w:pPr>
        <w:pStyle w:val="ConsPlusNormal"/>
        <w:jc w:val="center"/>
      </w:pPr>
      <w:r>
        <w:t>(в ред. Постановлений Правительства Ивановской области</w:t>
      </w:r>
    </w:p>
    <w:p w:rsidR="000E7BBD" w:rsidRDefault="000E7BBD">
      <w:pPr>
        <w:pStyle w:val="ConsPlusNormal"/>
        <w:jc w:val="center"/>
      </w:pPr>
      <w:r>
        <w:t xml:space="preserve">от 26.06.2015 </w:t>
      </w:r>
      <w:hyperlink r:id="rId5" w:history="1">
        <w:r>
          <w:rPr>
            <w:color w:val="0000FF"/>
          </w:rPr>
          <w:t>N 304-п</w:t>
        </w:r>
      </w:hyperlink>
      <w:r>
        <w:t xml:space="preserve">, от 26.04.2017 </w:t>
      </w:r>
      <w:hyperlink r:id="rId6" w:history="1">
        <w:r>
          <w:rPr>
            <w:color w:val="0000FF"/>
          </w:rPr>
          <w:t>N 151-п</w:t>
        </w:r>
      </w:hyperlink>
      <w:r>
        <w:t>)</w:t>
      </w:r>
    </w:p>
    <w:p w:rsidR="000E7BBD" w:rsidRDefault="000E7BBD">
      <w:pPr>
        <w:pStyle w:val="ConsPlusNormal"/>
        <w:jc w:val="center"/>
      </w:pPr>
    </w:p>
    <w:p w:rsidR="000E7BBD" w:rsidRDefault="000E7BB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Правительство Ивановской области постановляет:</w:t>
      </w:r>
    </w:p>
    <w:p w:rsidR="000E7BBD" w:rsidRDefault="000E7BBD">
      <w:pPr>
        <w:pStyle w:val="ConsPlusNormal"/>
        <w:ind w:firstLine="540"/>
        <w:jc w:val="both"/>
      </w:pPr>
    </w:p>
    <w:p w:rsidR="000E7BBD" w:rsidRDefault="000E7BBD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Ивановской области, и лицами, замещающими должности руководителей государственных учреждений Ивановской области (прилагается).</w:t>
      </w:r>
    </w:p>
    <w:p w:rsidR="000E7BBD" w:rsidRDefault="000E7BBD">
      <w:pPr>
        <w:pStyle w:val="ConsPlusNormal"/>
        <w:ind w:firstLine="540"/>
        <w:jc w:val="both"/>
      </w:pPr>
    </w:p>
    <w:p w:rsidR="000E7BBD" w:rsidRDefault="000E7BBD">
      <w:pPr>
        <w:pStyle w:val="ConsPlusNormal"/>
        <w:ind w:firstLine="540"/>
        <w:jc w:val="both"/>
      </w:pPr>
      <w:r>
        <w:t xml:space="preserve">2.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26.06.2015 N 304-п.</w:t>
      </w:r>
    </w:p>
    <w:p w:rsidR="000E7BBD" w:rsidRDefault="000E7BBD">
      <w:pPr>
        <w:pStyle w:val="ConsPlusNormal"/>
        <w:ind w:firstLine="540"/>
        <w:jc w:val="both"/>
      </w:pPr>
    </w:p>
    <w:p w:rsidR="000E7BBD" w:rsidRDefault="000E7BBD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опубликования.</w:t>
      </w:r>
    </w:p>
    <w:p w:rsidR="000E7BBD" w:rsidRDefault="000E7BBD">
      <w:pPr>
        <w:pStyle w:val="ConsPlusNormal"/>
        <w:ind w:firstLine="540"/>
        <w:jc w:val="both"/>
      </w:pPr>
    </w:p>
    <w:p w:rsidR="000E7BBD" w:rsidRDefault="000E7BBD">
      <w:pPr>
        <w:pStyle w:val="ConsPlusNormal"/>
        <w:jc w:val="right"/>
      </w:pPr>
      <w:r>
        <w:t>И.о. Председателя Правительства</w:t>
      </w:r>
    </w:p>
    <w:p w:rsidR="000E7BBD" w:rsidRDefault="000E7BBD">
      <w:pPr>
        <w:pStyle w:val="ConsPlusNormal"/>
        <w:jc w:val="right"/>
      </w:pPr>
      <w:r>
        <w:t>Ивановской области</w:t>
      </w:r>
    </w:p>
    <w:p w:rsidR="000E7BBD" w:rsidRDefault="000E7BBD">
      <w:pPr>
        <w:pStyle w:val="ConsPlusNormal"/>
        <w:jc w:val="right"/>
      </w:pPr>
      <w:r>
        <w:t>П.А.КОНЬКОВ</w:t>
      </w:r>
    </w:p>
    <w:p w:rsidR="000E7BBD" w:rsidRDefault="000E7BBD">
      <w:pPr>
        <w:pStyle w:val="ConsPlusNormal"/>
        <w:jc w:val="right"/>
      </w:pPr>
    </w:p>
    <w:p w:rsidR="000E7BBD" w:rsidRDefault="000E7BBD">
      <w:pPr>
        <w:pStyle w:val="ConsPlusNormal"/>
        <w:jc w:val="right"/>
      </w:pPr>
    </w:p>
    <w:p w:rsidR="000E7BBD" w:rsidRDefault="000E7BBD">
      <w:pPr>
        <w:pStyle w:val="ConsPlusNormal"/>
        <w:jc w:val="right"/>
      </w:pPr>
    </w:p>
    <w:p w:rsidR="000E7BBD" w:rsidRDefault="000E7BBD">
      <w:pPr>
        <w:pStyle w:val="ConsPlusNormal"/>
        <w:jc w:val="right"/>
      </w:pPr>
    </w:p>
    <w:p w:rsidR="000E7BBD" w:rsidRDefault="000E7BBD">
      <w:pPr>
        <w:pStyle w:val="ConsPlusNormal"/>
        <w:jc w:val="right"/>
      </w:pPr>
    </w:p>
    <w:p w:rsidR="000E7BBD" w:rsidRDefault="000E7BBD">
      <w:pPr>
        <w:pStyle w:val="ConsPlusNormal"/>
        <w:jc w:val="right"/>
        <w:outlineLvl w:val="0"/>
      </w:pPr>
      <w:r>
        <w:t>Приложение</w:t>
      </w:r>
    </w:p>
    <w:p w:rsidR="000E7BBD" w:rsidRDefault="000E7BBD">
      <w:pPr>
        <w:pStyle w:val="ConsPlusNormal"/>
        <w:jc w:val="right"/>
      </w:pPr>
      <w:r>
        <w:t>к постановлению</w:t>
      </w:r>
    </w:p>
    <w:p w:rsidR="000E7BBD" w:rsidRDefault="000E7BBD">
      <w:pPr>
        <w:pStyle w:val="ConsPlusNormal"/>
        <w:jc w:val="right"/>
      </w:pPr>
      <w:r>
        <w:t>Правительства</w:t>
      </w:r>
    </w:p>
    <w:p w:rsidR="000E7BBD" w:rsidRDefault="000E7BBD">
      <w:pPr>
        <w:pStyle w:val="ConsPlusNormal"/>
        <w:jc w:val="right"/>
      </w:pPr>
      <w:r>
        <w:t>Ивановской области</w:t>
      </w:r>
    </w:p>
    <w:p w:rsidR="000E7BBD" w:rsidRDefault="000E7BBD">
      <w:pPr>
        <w:pStyle w:val="ConsPlusNormal"/>
        <w:jc w:val="right"/>
      </w:pPr>
      <w:r>
        <w:t>от 27.03.2013 N 111-п</w:t>
      </w:r>
    </w:p>
    <w:p w:rsidR="000E7BBD" w:rsidRDefault="000E7BBD">
      <w:pPr>
        <w:pStyle w:val="ConsPlusNormal"/>
        <w:jc w:val="right"/>
      </w:pPr>
    </w:p>
    <w:p w:rsidR="000E7BBD" w:rsidRDefault="000E7BBD">
      <w:pPr>
        <w:pStyle w:val="ConsPlusTitle"/>
        <w:jc w:val="center"/>
      </w:pPr>
      <w:bookmarkStart w:id="0" w:name="P39"/>
      <w:bookmarkEnd w:id="0"/>
      <w:r>
        <w:t>ПОЛОЖЕНИЕ</w:t>
      </w:r>
    </w:p>
    <w:p w:rsidR="000E7BBD" w:rsidRDefault="000E7BBD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0E7BBD" w:rsidRDefault="000E7BBD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0E7BBD" w:rsidRDefault="000E7BBD">
      <w:pPr>
        <w:pStyle w:val="ConsPlusTitle"/>
        <w:jc w:val="center"/>
      </w:pPr>
      <w:r>
        <w:lastRenderedPageBreak/>
        <w:t>ПРЕДСТАВЛЯЕМЫХ ГРАЖДАНАМИ, ПРЕТЕНДУЮЩИМИ НА ЗАМЕЩЕНИЕ</w:t>
      </w:r>
    </w:p>
    <w:p w:rsidR="000E7BBD" w:rsidRDefault="000E7BBD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0E7BBD" w:rsidRDefault="000E7BBD">
      <w:pPr>
        <w:pStyle w:val="ConsPlusTitle"/>
        <w:jc w:val="center"/>
      </w:pPr>
      <w:r>
        <w:t>ИВАНОВСКОЙ ОБЛАСТИ, И ЛИЦАМИ, ЗАМЕЩАЮЩИМИ ДОЛЖНОСТИ</w:t>
      </w:r>
    </w:p>
    <w:p w:rsidR="000E7BBD" w:rsidRDefault="000E7BBD">
      <w:pPr>
        <w:pStyle w:val="ConsPlusTitle"/>
        <w:jc w:val="center"/>
      </w:pPr>
      <w:r>
        <w:t>РУКОВОДИТЕЛЕЙ ГОСУДАРСТВЕННЫХ УЧРЕЖДЕНИЙ ИВАНОВСКОЙ ОБЛАСТИ</w:t>
      </w:r>
    </w:p>
    <w:p w:rsidR="000E7BBD" w:rsidRDefault="000E7BBD">
      <w:pPr>
        <w:pStyle w:val="ConsPlusNormal"/>
        <w:jc w:val="center"/>
      </w:pPr>
      <w:r>
        <w:t>Список изменяющих документов</w:t>
      </w:r>
    </w:p>
    <w:p w:rsidR="000E7BBD" w:rsidRDefault="000E7BBD">
      <w:pPr>
        <w:pStyle w:val="ConsPlusNormal"/>
        <w:jc w:val="center"/>
      </w:pPr>
      <w:r>
        <w:t>(в ред. Постановлений Правительства Ивановской области</w:t>
      </w:r>
    </w:p>
    <w:p w:rsidR="000E7BBD" w:rsidRDefault="000E7BBD">
      <w:pPr>
        <w:pStyle w:val="ConsPlusNormal"/>
        <w:jc w:val="center"/>
      </w:pPr>
      <w:r>
        <w:t xml:space="preserve">от 26.06.2015 </w:t>
      </w:r>
      <w:hyperlink r:id="rId10" w:history="1">
        <w:r>
          <w:rPr>
            <w:color w:val="0000FF"/>
          </w:rPr>
          <w:t>N 304-п</w:t>
        </w:r>
      </w:hyperlink>
      <w:r>
        <w:t xml:space="preserve">, от 26.04.2017 </w:t>
      </w:r>
      <w:hyperlink r:id="rId11" w:history="1">
        <w:r>
          <w:rPr>
            <w:color w:val="0000FF"/>
          </w:rPr>
          <w:t>N 151-п</w:t>
        </w:r>
      </w:hyperlink>
      <w:r>
        <w:t>)</w:t>
      </w:r>
    </w:p>
    <w:p w:rsidR="000E7BBD" w:rsidRDefault="000E7BBD">
      <w:pPr>
        <w:pStyle w:val="ConsPlusNormal"/>
        <w:jc w:val="center"/>
      </w:pPr>
    </w:p>
    <w:p w:rsidR="000E7BBD" w:rsidRDefault="000E7BBD">
      <w:pPr>
        <w:pStyle w:val="ConsPlusNormal"/>
        <w:ind w:firstLine="540"/>
        <w:jc w:val="both"/>
      </w:pPr>
      <w:bookmarkStart w:id="1" w:name="P50"/>
      <w:bookmarkEnd w:id="1"/>
      <w:r>
        <w:t>1. 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государственных учреждений Ивановской области, и лицами, замещающими должности руководителей государственных учреждений Ивановской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0E7BBD" w:rsidRDefault="000E7BB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26.06.2015 N 304-п)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2. Проверка осуществляется: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по решению члена Правительства Ивановской области - руководителя аппарата Правительства Ивановской области - в отношении граждан, претендующих на замещение должностей руководителей государственных учреждений Ивановской области, подведомственных Правительству Ивановской области (далее - граждане, претендующие на замещение должностей руководителей учреждений, подведомственных Правительству), и лиц, замещающих должности руководителей государственных учреждений Ивановской области, подведомственных Правительству Ивановской области (далее - лица, замещающие должности руководителей учреждений, подведомственных Правительству);</w:t>
      </w:r>
    </w:p>
    <w:p w:rsidR="000E7BBD" w:rsidRDefault="000E7BBD">
      <w:pPr>
        <w:pStyle w:val="ConsPlusNormal"/>
        <w:jc w:val="both"/>
      </w:pPr>
      <w:r>
        <w:t xml:space="preserve">(в ред. Постановлений Правительства Ивановской области от 26.06.2015 </w:t>
      </w:r>
      <w:hyperlink r:id="rId13" w:history="1">
        <w:r>
          <w:rPr>
            <w:color w:val="0000FF"/>
          </w:rPr>
          <w:t>N 304-п</w:t>
        </w:r>
      </w:hyperlink>
      <w:r>
        <w:t xml:space="preserve">, от 26.04.2017 </w:t>
      </w:r>
      <w:hyperlink r:id="rId14" w:history="1">
        <w:r>
          <w:rPr>
            <w:color w:val="0000FF"/>
          </w:rPr>
          <w:t>N 151-п</w:t>
        </w:r>
      </w:hyperlink>
      <w:r>
        <w:t>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по решению руководителя исполнительного органа государственной власти Ивановской области - в отношении граждан, претендующих на замещение должностей руководителей государственных учреждений Ивановской области, в отношении которых соответствующий исполнительный орган государственной власти Ивановской области осуществляет функции и полномочия учредителя (далее - граждане, претендующие на замещение должностей руководителей учреждений, подведомственных исполнительному органу, и исполнительный орган), и лиц, замещающих должности руководителей государственных учреждений Ивановской области, в отношении которых соответствующий исполнительный орган осуществляет функции и полномочия учредителя (далее - лица, замещающие должности руководителей учреждений, подведомственных исполнительному органу).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3. Проверку осуществляет:</w:t>
      </w:r>
    </w:p>
    <w:p w:rsidR="000E7BBD" w:rsidRDefault="000E7BBD">
      <w:pPr>
        <w:pStyle w:val="ConsPlusNormal"/>
        <w:jc w:val="both"/>
      </w:pPr>
      <w:r>
        <w:t>Действие положений абзаца второго пункта 3 (ред. от 26.04.2017) распространяется на правоотношения, возникшие с 23 января 2017 года (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26.04.2017 N 151-п).</w:t>
      </w:r>
    </w:p>
    <w:p w:rsidR="000E7BBD" w:rsidRDefault="000E7BBD">
      <w:pPr>
        <w:pStyle w:val="ConsPlusNormal"/>
        <w:ind w:firstLine="540"/>
        <w:jc w:val="both"/>
      </w:pPr>
      <w:r>
        <w:t>управление Правительства Ивановской области по противодействию коррупции в отношении граждан, претендующих на замещение должностей руководителей учреждений, подведомственных Правительству, и лиц, замещающих должности руководителей учреждений, подведомственных Правительству;</w:t>
      </w:r>
    </w:p>
    <w:p w:rsidR="000E7BBD" w:rsidRDefault="000E7BB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26.04.2017 N 151-п)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уполномоченное руководителем исполнительного органа структурное подразделение исполнительного органа - в отношении граждан, претендующих на замещение должностей руководителей учреждений, подведомственных исполнительному органу, и лиц, замещающих должности руководителей учреждений, подведомственных исполнительному органу.</w:t>
      </w:r>
    </w:p>
    <w:p w:rsidR="000E7BBD" w:rsidRDefault="000E7BBD">
      <w:pPr>
        <w:pStyle w:val="ConsPlusNormal"/>
        <w:jc w:val="both"/>
      </w:pPr>
      <w:r>
        <w:lastRenderedPageBreak/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26.06.2015 N 304-п)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виде: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E7BBD" w:rsidRDefault="000E7BBD">
      <w:pPr>
        <w:pStyle w:val="ConsPlusNormal"/>
        <w:jc w:val="both"/>
      </w:pPr>
      <w:r>
        <w:t>Действие положений подпункта "б" пункта 4 (ред. от 26.04.2017) распространяется на правоотношения, возникшие с 23 января 2017 года (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26.04.2017 N 151-п).</w:t>
      </w:r>
    </w:p>
    <w:p w:rsidR="000E7BBD" w:rsidRDefault="000E7BBD">
      <w:pPr>
        <w:pStyle w:val="ConsPlusNormal"/>
        <w:ind w:firstLine="540"/>
        <w:jc w:val="both"/>
      </w:pPr>
      <w:r>
        <w:t>б) управлением Правительства Ивановской области по противодействию коррупции, кадровыми службами исполнительных органов по профилактике коррупционных и иных правонарушений;</w:t>
      </w:r>
    </w:p>
    <w:p w:rsidR="000E7BBD" w:rsidRDefault="000E7BB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26.04.2017 N 151-п)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Федерации, Общественной палатой Ивановской области;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информации, средствами массовой информации Ивановской области.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Срок проверки может быть продлен до 90 дней по решению: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члена Правительства Ивановской области - руководителя аппарата Правительства Ивановской области - в отношении граждан, претендующих на замещение должностей руководителей учреждений, подведомственных Правительству, и лиц, замещающих должности руководителей учреждений, подведомственных Правительству;</w:t>
      </w:r>
    </w:p>
    <w:p w:rsidR="000E7BBD" w:rsidRDefault="000E7BBD">
      <w:pPr>
        <w:pStyle w:val="ConsPlusNormal"/>
        <w:jc w:val="both"/>
      </w:pPr>
      <w:r>
        <w:t xml:space="preserve">(в ред. Постановлений Правительства Ивановской области от 26.06.2015 </w:t>
      </w:r>
      <w:hyperlink r:id="rId20" w:history="1">
        <w:r>
          <w:rPr>
            <w:color w:val="0000FF"/>
          </w:rPr>
          <w:t>N 304-п</w:t>
        </w:r>
      </w:hyperlink>
      <w:r>
        <w:t xml:space="preserve">, от 26.04.2017 </w:t>
      </w:r>
      <w:hyperlink r:id="rId21" w:history="1">
        <w:r>
          <w:rPr>
            <w:color w:val="0000FF"/>
          </w:rPr>
          <w:t>N 151-п</w:t>
        </w:r>
      </w:hyperlink>
      <w:r>
        <w:t>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руководителя исполнительного органа - в отношении граждан, претендующих на замещение должностей руководителей учреждений, подведомственных исполнительному органу, и лиц, замещающих должности руководителей учреждений, подведомственных исполнительному органу.</w:t>
      </w:r>
    </w:p>
    <w:p w:rsidR="000E7BBD" w:rsidRDefault="000E7BBD">
      <w:pPr>
        <w:pStyle w:val="ConsPlusNormal"/>
        <w:jc w:val="both"/>
      </w:pPr>
      <w:r>
        <w:t>Действие положений абзаца первого пункта 7 (ред. от 26.04.2017) распространяется на правоотношения, возникшие с 23 января 2017 года (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26.04.2017 N 151-п).</w:t>
      </w:r>
    </w:p>
    <w:p w:rsidR="000E7BBD" w:rsidRDefault="000E7BBD">
      <w:pPr>
        <w:pStyle w:val="ConsPlusNormal"/>
        <w:ind w:firstLine="540"/>
        <w:jc w:val="both"/>
      </w:pPr>
      <w:r>
        <w:t>7. При осуществлении проверки управление Правительства Ивановской области по противодействию коррупции вправе:</w:t>
      </w:r>
    </w:p>
    <w:p w:rsidR="000E7BBD" w:rsidRDefault="000E7BB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26.04.2017 N 151-п)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учреждения, подведомственного Правительству, а также с лицом, замещающим должность руководителя учреждения, подведомственного Правительству;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 xml:space="preserve">б) изучать представленные гражданином, претендующим на замещение должности руководителя учреждения, подведомственного Правительству, а также лицом, замещающим </w:t>
      </w:r>
      <w:r>
        <w:lastRenderedPageBreak/>
        <w:t>должность руководителя учреждения, подведомственного Правительству, сведения о доходах, об имуществе и обязательствах имущественного характера и дополнительные материалы;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учреждения, подведомственного Правительству, а также от лица, замещающего должность руководителя учреждения, подведомственного Правительству, пояснения по представленным им сведениям о доходах, об имуществе и обязательствах имущественного характера и материалам.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8. При осуществлении проверки уполномоченное структурное подразделение исполнительного органа вправе: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проводить беседу с гражданином, претендующим на замещение должности руководителя учреждения, подведомственного исполнительному органу, а также с лицом, замещающим должность руководителя учреждения, подведомственного исполнительному органу;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б) изучать представленные гражданином, претендующим на замещение должности руководителя учреждения, подведомственного исполнительному органу, а также лицом, замещающим должность руководителя учреждения, подведомственного исполнительному органу, сведения о доходах, об имуществе и обязательствах имущественного характера и дополнительные материалы;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в) получать от гражданина, претендующего на замещение должности руководителя учреждения, подведомственного исполнительному органу, а также от лица, замещающего должность руководителя учреждения, подведомственного исполнительному органу, пояснения по представленным им сведениям о доходах, об имуществе и обязательствах имущественного характера и материалам.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9. Член Правительства Ивановской области - руководитель аппарата Правительства Ивановской области обеспечивает:</w:t>
      </w:r>
    </w:p>
    <w:p w:rsidR="000E7BBD" w:rsidRDefault="000E7BBD">
      <w:pPr>
        <w:pStyle w:val="ConsPlusNormal"/>
        <w:jc w:val="both"/>
      </w:pPr>
      <w:r>
        <w:t xml:space="preserve">(в ред. Постановлений Правительства Ивановской области от 26.06.2015 </w:t>
      </w:r>
      <w:hyperlink r:id="rId24" w:history="1">
        <w:r>
          <w:rPr>
            <w:color w:val="0000FF"/>
          </w:rPr>
          <w:t>N 304-п</w:t>
        </w:r>
      </w:hyperlink>
      <w:r>
        <w:t xml:space="preserve">, от 26.04.2017 </w:t>
      </w:r>
      <w:hyperlink r:id="rId25" w:history="1">
        <w:r>
          <w:rPr>
            <w:color w:val="0000FF"/>
          </w:rPr>
          <w:t>N 151-п</w:t>
        </w:r>
      </w:hyperlink>
      <w:r>
        <w:t>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учреждения, подведомственного Правительству, о начале в отношении его проверки - в течение 2 рабочих дней со дня принятия решения о начале проверки;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учреждения, подведомственного Правительству, в случае его обращения, о том, какие представленные им сведения, указанные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E7BBD" w:rsidRDefault="000E7BB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26.06.2015 N 304-п)</w:t>
      </w:r>
    </w:p>
    <w:p w:rsidR="000E7BBD" w:rsidRDefault="000E7BBD">
      <w:pPr>
        <w:pStyle w:val="ConsPlusNormal"/>
        <w:jc w:val="both"/>
      </w:pPr>
      <w:r>
        <w:t>Действие положений пункта 10 (ред. от 26.04.2017) распространяется на правоотношения, возникшие с 23 января 2017 года (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Ивановской области от 26.04.2017 N 151-п).</w:t>
      </w:r>
    </w:p>
    <w:p w:rsidR="000E7BBD" w:rsidRDefault="000E7BBD">
      <w:pPr>
        <w:pStyle w:val="ConsPlusNormal"/>
        <w:ind w:firstLine="540"/>
        <w:jc w:val="both"/>
      </w:pPr>
      <w:r>
        <w:t>10. По окончании проверки начальник управления Правительства Ивановской области по противодействию коррупции обязан ознакомить лицо, замещающее должность руководителя учреждения, подведомственного Правительству, с результатами проверки.</w:t>
      </w:r>
    </w:p>
    <w:p w:rsidR="000E7BBD" w:rsidRDefault="000E7BB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26.04.2017 N 151-п)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11. Руководитель исполнительного органа обеспечивает: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учреждения, подведомственного исполнительному органу, о начале в отношении его проверки - в течение 2 рабочих дней со дня принятия решения о начале проверки;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lastRenderedPageBreak/>
        <w:t xml:space="preserve">б) информирование лица, замещающего должность руководителя учреждения, подведомственного исполнительному органу, в случае его обращения, о том, какие представленные им сведения, указанные в </w:t>
      </w:r>
      <w:hyperlink w:anchor="P50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0E7BBD" w:rsidRDefault="000E7BB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Ивановской области от 26.06.2015 N 304-п)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12. По окончании проверки руководитель уполномоченного структурного подразделения исполнительного органа обязан ознакомить лицо, замещающее должность руководителя учреждения, подведомственного исполнительному органу, с результатами проверки.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13. Лицо, замещающее должность руководителя государственного учреждения Ивановской области, вправе: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14. По результатам проверки член Правительства Ивановской области - руководитель аппарата Правительства Ивановской области принимает одно из следующих решений:</w:t>
      </w:r>
    </w:p>
    <w:p w:rsidR="000E7BBD" w:rsidRDefault="000E7BBD">
      <w:pPr>
        <w:pStyle w:val="ConsPlusNormal"/>
        <w:jc w:val="both"/>
      </w:pPr>
      <w:r>
        <w:t xml:space="preserve">(в ред. Постановлений Правительства Ивановской области от 26.06.2015 </w:t>
      </w:r>
      <w:hyperlink r:id="rId30" w:history="1">
        <w:r>
          <w:rPr>
            <w:color w:val="0000FF"/>
          </w:rPr>
          <w:t>N 304-п</w:t>
        </w:r>
      </w:hyperlink>
      <w:r>
        <w:t xml:space="preserve">, от 26.04.2017 </w:t>
      </w:r>
      <w:hyperlink r:id="rId31" w:history="1">
        <w:r>
          <w:rPr>
            <w:color w:val="0000FF"/>
          </w:rPr>
          <w:t>N 151-п</w:t>
        </w:r>
      </w:hyperlink>
      <w:r>
        <w:t>)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назначить гражданина, претендующего на замещение должности руководителя учреждения, подведомственного Правительству, на должность руководителя государственного учреждения Ивановской области;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б) отказать гражданину, претендующему на замещение должности руководителя учреждения, подведомственного Правительству, в назначении на должность руководителя государственного учреждения Ивановской области;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в) применить к лицу, замещающему должность руководителя учреждения, подведомственного Правительству, меру дисциплинарной ответственности.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15. По результатам проверки руководитель исполнительного органа принимает одно из следующих решений: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а) назначить гражданина, претендующего на замещение должности руководителя учреждения, подведомственного исполнительному органу, на должность руководителя государственного учреждения Ивановской области;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б) отказать гражданину, претендующему на замещение должности руководителя учреждения, подведомственного исполнительному органу, в назначении на должность руководителя государственного учреждения Ивановской области;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в) применить к лицу, замещающему должность руководителя учреждения, подведомственного исполнительному органу, меру дисциплинарной ответственности.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E7BBD" w:rsidRDefault="000E7BBD">
      <w:pPr>
        <w:pStyle w:val="ConsPlusNormal"/>
        <w:spacing w:before="220"/>
        <w:ind w:firstLine="540"/>
        <w:jc w:val="both"/>
      </w:pPr>
      <w:r>
        <w:t>17. Подлинники справок о доходах, об имуществе и обязательствах имущественного характера, а также материалы проверки, поступившие в аппарат Правительства Ивановской области (исполнительный орган), хранятся в соответствии с законодательством Российской Федерации об архивном деле.</w:t>
      </w:r>
    </w:p>
    <w:p w:rsidR="000E7BBD" w:rsidRDefault="000E7BBD">
      <w:pPr>
        <w:pStyle w:val="ConsPlusNormal"/>
      </w:pPr>
    </w:p>
    <w:p w:rsidR="000E7BBD" w:rsidRDefault="000E7BBD">
      <w:pPr>
        <w:pStyle w:val="ConsPlusNormal"/>
      </w:pPr>
    </w:p>
    <w:p w:rsidR="000E7BBD" w:rsidRDefault="000E7B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2" w:name="_GoBack"/>
      <w:bookmarkEnd w:id="2"/>
    </w:p>
    <w:sectPr w:rsidR="005674F7" w:rsidSect="007E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BD"/>
    <w:rsid w:val="000E7BBD"/>
    <w:rsid w:val="0056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71117-819F-4E3A-9FF7-947D6510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7B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C34A5CFB22450798647A0A4931247A80FBF9B8C6A0DE50BE05010566810E0593A0949EE57063B4Ex6L" TargetMode="External"/><Relationship Id="rId13" Type="http://schemas.openxmlformats.org/officeDocument/2006/relationships/hyperlink" Target="consultantplus://offline/ref=2BDC34A5CFB22450798647B6A7FF4E48AD03E191866703B65EBF0B4D01611AB71E75500BAA5A073BE0493443x2L" TargetMode="External"/><Relationship Id="rId18" Type="http://schemas.openxmlformats.org/officeDocument/2006/relationships/hyperlink" Target="consultantplus://offline/ref=2BDC34A5CFB22450798647B6A7FF4E48AD03E1918E6300BB5FB35647093816B5197A0F1CAD130B3AE049343A48x4L" TargetMode="External"/><Relationship Id="rId26" Type="http://schemas.openxmlformats.org/officeDocument/2006/relationships/hyperlink" Target="consultantplus://offline/ref=2BDC34A5CFB22450798647B6A7FF4E48AD03E191866703B65EBF0B4D01611AB71E75500BAA5A073BE0493543x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DC34A5CFB22450798647B6A7FF4E48AD03E1918E6300BB5FB35647093816B5197A0F1CAD130B3AE049343A48x1L" TargetMode="External"/><Relationship Id="rId7" Type="http://schemas.openxmlformats.org/officeDocument/2006/relationships/hyperlink" Target="consultantplus://offline/ref=2BDC34A5CFB22450798647A0A4931247AB09BF9C8B670DE50BE05010566810E0593A0949EE5707394Ex4L" TargetMode="External"/><Relationship Id="rId12" Type="http://schemas.openxmlformats.org/officeDocument/2006/relationships/hyperlink" Target="consultantplus://offline/ref=2BDC34A5CFB22450798647B6A7FF4E48AD03E191866703B65EBF0B4D01611AB71E75500BAA5A073BE0493443x3L" TargetMode="External"/><Relationship Id="rId17" Type="http://schemas.openxmlformats.org/officeDocument/2006/relationships/hyperlink" Target="consultantplus://offline/ref=2BDC34A5CFB22450798647B6A7FF4E48AD03E191866703B65EBF0B4D01611AB71E75500BAA5A073BE0493543xBL" TargetMode="External"/><Relationship Id="rId25" Type="http://schemas.openxmlformats.org/officeDocument/2006/relationships/hyperlink" Target="consultantplus://offline/ref=2BDC34A5CFB22450798647B6A7FF4E48AD03E1918E6300BB5FB35647093816B5197A0F1CAD130B3AE049343A48x3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DC34A5CFB22450798647B6A7FF4E48AD03E1918E6300BB5FB35647093816B5197A0F1CAD130B3AE049343B48x9L" TargetMode="External"/><Relationship Id="rId20" Type="http://schemas.openxmlformats.org/officeDocument/2006/relationships/hyperlink" Target="consultantplus://offline/ref=2BDC34A5CFB22450798647B6A7FF4E48AD03E191866703B65EBF0B4D01611AB71E75500BAA5A073BE0493543xFL" TargetMode="External"/><Relationship Id="rId29" Type="http://schemas.openxmlformats.org/officeDocument/2006/relationships/hyperlink" Target="consultantplus://offline/ref=2BDC34A5CFB22450798647B6A7FF4E48AD03E191866703B65EBF0B4D01611AB71E75500BAA5A073BE0493543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DC34A5CFB22450798647B6A7FF4E48AD03E1918E6300BB5FB35647093816B5197A0F1CAD130B3AE049343B48x4L" TargetMode="External"/><Relationship Id="rId11" Type="http://schemas.openxmlformats.org/officeDocument/2006/relationships/hyperlink" Target="consultantplus://offline/ref=2BDC34A5CFB22450798647B6A7FF4E48AD03E1918E6300BB5FB35647093816B5197A0F1CAD130B3AE049343B48x7L" TargetMode="External"/><Relationship Id="rId24" Type="http://schemas.openxmlformats.org/officeDocument/2006/relationships/hyperlink" Target="consultantplus://offline/ref=2BDC34A5CFB22450798647B6A7FF4E48AD03E191866703B65EBF0B4D01611AB71E75500BAA5A073BE0493543xE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BDC34A5CFB22450798647B6A7FF4E48AD03E191866703B65EBF0B4D01611AB71E75500BAA5A073BE0493443xEL" TargetMode="External"/><Relationship Id="rId15" Type="http://schemas.openxmlformats.org/officeDocument/2006/relationships/hyperlink" Target="consultantplus://offline/ref=2BDC34A5CFB22450798647B6A7FF4E48AD03E1918E6300BB5FB35647093816B5197A0F1CAD130B3AE049343A48x4L" TargetMode="External"/><Relationship Id="rId23" Type="http://schemas.openxmlformats.org/officeDocument/2006/relationships/hyperlink" Target="consultantplus://offline/ref=2BDC34A5CFB22450798647B6A7FF4E48AD03E1918E6300BB5FB35647093816B5197A0F1CAD130B3AE049343A48x0L" TargetMode="External"/><Relationship Id="rId28" Type="http://schemas.openxmlformats.org/officeDocument/2006/relationships/hyperlink" Target="consultantplus://offline/ref=2BDC34A5CFB22450798647B6A7FF4E48AD03E1918E6300BB5FB35647093816B5197A0F1CAD130B3AE049343A48x2L" TargetMode="External"/><Relationship Id="rId10" Type="http://schemas.openxmlformats.org/officeDocument/2006/relationships/hyperlink" Target="consultantplus://offline/ref=2BDC34A5CFB22450798647B6A7FF4E48AD03E191866703B65EBF0B4D01611AB71E75500BAA5A073BE0493443xCL" TargetMode="External"/><Relationship Id="rId19" Type="http://schemas.openxmlformats.org/officeDocument/2006/relationships/hyperlink" Target="consultantplus://offline/ref=2BDC34A5CFB22450798647B6A7FF4E48AD03E1918E6300BB5FB35647093816B5197A0F1CAD130B3AE049343B48x8L" TargetMode="External"/><Relationship Id="rId31" Type="http://schemas.openxmlformats.org/officeDocument/2006/relationships/hyperlink" Target="consultantplus://offline/ref=2BDC34A5CFB22450798647B6A7FF4E48AD03E1918E6300BB5FB35647093816B5197A0F1CAD130B3AE049343A48x5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DC34A5CFB22450798647B6A7FF4E48AD03E191866703B65EBF0B4D01611AB71E75500BAA5A073BE0493443xDL" TargetMode="External"/><Relationship Id="rId14" Type="http://schemas.openxmlformats.org/officeDocument/2006/relationships/hyperlink" Target="consultantplus://offline/ref=2BDC34A5CFB22450798647B6A7FF4E48AD03E1918E6300BB5FB35647093816B5197A0F1CAD130B3AE049343B48x6L" TargetMode="External"/><Relationship Id="rId22" Type="http://schemas.openxmlformats.org/officeDocument/2006/relationships/hyperlink" Target="consultantplus://offline/ref=2BDC34A5CFB22450798647B6A7FF4E48AD03E1918E6300BB5FB35647093816B5197A0F1CAD130B3AE049343A48x4L" TargetMode="External"/><Relationship Id="rId27" Type="http://schemas.openxmlformats.org/officeDocument/2006/relationships/hyperlink" Target="consultantplus://offline/ref=2BDC34A5CFB22450798647B6A7FF4E48AD03E1918E6300BB5FB35647093816B5197A0F1CAD130B3AE049343A48x4L" TargetMode="External"/><Relationship Id="rId30" Type="http://schemas.openxmlformats.org/officeDocument/2006/relationships/hyperlink" Target="consultantplus://offline/ref=2BDC34A5CFB22450798647B6A7FF4E48AD03E191866703B65EBF0B4D01611AB71E75500BAA5A073BE0493543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2017-11-23T11:49:00Z</dcterms:created>
  <dcterms:modified xsi:type="dcterms:W3CDTF">2017-11-23T11:50:00Z</dcterms:modified>
</cp:coreProperties>
</file>